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实验实训中心</w:t>
      </w:r>
    </w:p>
    <w:p>
      <w:pPr>
        <w:jc w:val="center"/>
        <w:rPr>
          <w:rFonts w:hint="eastAsia"/>
          <w:lang w:val="en-US" w:eastAsia="zh-CN"/>
        </w:rPr>
      </w:pPr>
    </w:p>
    <w:p>
      <w:pPr>
        <w:snapToGrid w:val="0"/>
        <w:spacing w:before="0" w:after="0" w:line="360" w:lineRule="auto"/>
        <w:ind w:firstLineChars="200"/>
        <w:jc w:val="both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>实验</w:t>
      </w:r>
      <w:r>
        <w:rPr>
          <w:rFonts w:hint="eastAsia"/>
          <w:sz w:val="28"/>
          <w:szCs w:val="28"/>
          <w:lang w:val="en-US" w:eastAsia="zh-CN"/>
        </w:rPr>
        <w:t>实训中心</w:t>
      </w:r>
      <w:r>
        <w:rPr>
          <w:rFonts w:ascii="宋体" w:hAnsi="宋体" w:eastAsia="宋体"/>
          <w:b w:val="0"/>
          <w:bCs w:val="0"/>
          <w:color w:val="000000"/>
          <w:sz w:val="28"/>
          <w:szCs w:val="28"/>
        </w:rPr>
        <w:t>是隶属于能源材料与化工学院的</w:t>
      </w:r>
      <w:r>
        <w:rPr>
          <w:rFonts w:hint="eastAsia"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  <w:t>实践</w:t>
      </w:r>
      <w:r>
        <w:rPr>
          <w:rFonts w:ascii="宋体" w:hAnsi="宋体" w:eastAsia="宋体"/>
          <w:b w:val="0"/>
          <w:bCs w:val="0"/>
          <w:color w:val="000000"/>
          <w:sz w:val="28"/>
          <w:szCs w:val="28"/>
        </w:rPr>
        <w:t>教学</w:t>
      </w:r>
      <w:r>
        <w:rPr>
          <w:rFonts w:hint="eastAsia"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  <w:t>部门</w:t>
      </w:r>
      <w:r>
        <w:rPr>
          <w:rFonts w:ascii="宋体" w:hAnsi="宋体" w:eastAsia="宋体"/>
          <w:b w:val="0"/>
          <w:bCs w:val="0"/>
          <w:color w:val="000000"/>
          <w:sz w:val="28"/>
          <w:szCs w:val="28"/>
        </w:rPr>
        <w:t>，</w:t>
      </w:r>
      <w:r>
        <w:rPr>
          <w:rFonts w:hint="default"/>
          <w:sz w:val="28"/>
          <w:szCs w:val="28"/>
          <w:lang w:val="en-US" w:eastAsia="zh-CN"/>
        </w:rPr>
        <w:t>本</w:t>
      </w:r>
      <w:r>
        <w:rPr>
          <w:rFonts w:hint="eastAsia"/>
          <w:sz w:val="28"/>
          <w:szCs w:val="28"/>
          <w:lang w:val="en-US" w:eastAsia="zh-CN"/>
        </w:rPr>
        <w:t>中心</w:t>
      </w:r>
      <w:r>
        <w:rPr>
          <w:rFonts w:hint="default"/>
          <w:sz w:val="28"/>
          <w:szCs w:val="28"/>
          <w:lang w:val="en-US" w:eastAsia="zh-CN"/>
        </w:rPr>
        <w:t>负责统筹各</w:t>
      </w:r>
      <w:r>
        <w:rPr>
          <w:rFonts w:hint="eastAsia"/>
          <w:sz w:val="28"/>
          <w:szCs w:val="28"/>
          <w:lang w:val="en-US" w:eastAsia="zh-CN"/>
        </w:rPr>
        <w:t>系部</w:t>
      </w:r>
      <w:r>
        <w:rPr>
          <w:rFonts w:hint="default"/>
          <w:sz w:val="28"/>
          <w:szCs w:val="28"/>
          <w:lang w:val="en-US" w:eastAsia="zh-CN"/>
        </w:rPr>
        <w:t>专业实验室和</w:t>
      </w:r>
      <w:r>
        <w:rPr>
          <w:rFonts w:hint="eastAsia"/>
          <w:sz w:val="28"/>
          <w:szCs w:val="28"/>
          <w:lang w:val="en-US" w:eastAsia="zh-CN"/>
        </w:rPr>
        <w:t>化学实验中心、工程实训室、</w:t>
      </w:r>
      <w:r>
        <w:rPr>
          <w:rFonts w:hint="default"/>
          <w:sz w:val="28"/>
          <w:szCs w:val="28"/>
          <w:lang w:val="en-US" w:eastAsia="zh-CN"/>
        </w:rPr>
        <w:t>科研团队</w:t>
      </w:r>
      <w:r>
        <w:rPr>
          <w:rFonts w:hint="eastAsia"/>
          <w:sz w:val="28"/>
          <w:szCs w:val="28"/>
          <w:lang w:val="en-US" w:eastAsia="zh-CN"/>
        </w:rPr>
        <w:t>、学生创新实验室、产教融合实验</w:t>
      </w:r>
      <w:r>
        <w:rPr>
          <w:rFonts w:hint="default"/>
          <w:sz w:val="28"/>
          <w:szCs w:val="28"/>
          <w:lang w:val="en-US" w:eastAsia="zh-CN"/>
        </w:rPr>
        <w:t>室的建设和日常实验的维护以及开发等工作，面向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default"/>
          <w:sz w:val="28"/>
          <w:szCs w:val="28"/>
          <w:lang w:val="en-US" w:eastAsia="zh-CN"/>
        </w:rPr>
        <w:t>个</w:t>
      </w:r>
      <w:r>
        <w:rPr>
          <w:rFonts w:hint="eastAsia"/>
          <w:sz w:val="28"/>
          <w:szCs w:val="28"/>
          <w:lang w:val="en-US" w:eastAsia="zh-CN"/>
        </w:rPr>
        <w:t>系、4个</w:t>
      </w:r>
      <w:r>
        <w:rPr>
          <w:rFonts w:hint="default"/>
          <w:sz w:val="28"/>
          <w:szCs w:val="28"/>
          <w:lang w:val="en-US" w:eastAsia="zh-CN"/>
        </w:rPr>
        <w:t>专业开设基础以及专业实验</w:t>
      </w:r>
      <w:r>
        <w:rPr>
          <w:rFonts w:hint="eastAsia"/>
          <w:sz w:val="28"/>
          <w:szCs w:val="28"/>
          <w:lang w:val="en-US" w:eastAsia="zh-CN"/>
        </w:rPr>
        <w:t>、实训</w:t>
      </w:r>
      <w:r>
        <w:rPr>
          <w:rFonts w:hint="default"/>
          <w:sz w:val="28"/>
          <w:szCs w:val="28"/>
          <w:lang w:val="en-US" w:eastAsia="zh-CN"/>
        </w:rPr>
        <w:t>。</w:t>
      </w:r>
    </w:p>
    <w:p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实验</w:t>
      </w:r>
      <w:r>
        <w:rPr>
          <w:rFonts w:hint="eastAsia"/>
          <w:sz w:val="28"/>
          <w:szCs w:val="28"/>
          <w:lang w:val="en-US" w:eastAsia="zh-CN"/>
        </w:rPr>
        <w:t>实训中心</w:t>
      </w:r>
      <w:r>
        <w:rPr>
          <w:rFonts w:hint="default"/>
          <w:sz w:val="28"/>
          <w:szCs w:val="28"/>
          <w:lang w:val="en-US" w:eastAsia="zh-CN"/>
        </w:rPr>
        <w:t>现有</w:t>
      </w:r>
      <w:r>
        <w:rPr>
          <w:rFonts w:hint="eastAsia"/>
          <w:sz w:val="28"/>
          <w:szCs w:val="28"/>
          <w:lang w:val="en-US" w:eastAsia="zh-CN"/>
        </w:rPr>
        <w:t>专职</w:t>
      </w:r>
      <w:r>
        <w:rPr>
          <w:rFonts w:hint="default"/>
          <w:sz w:val="28"/>
          <w:szCs w:val="28"/>
          <w:lang w:val="en-US" w:eastAsia="zh-CN"/>
        </w:rPr>
        <w:t>教师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default"/>
          <w:sz w:val="28"/>
          <w:szCs w:val="28"/>
          <w:lang w:val="en-US" w:eastAsia="zh-CN"/>
        </w:rPr>
        <w:t>人，其中教授1人，</w:t>
      </w:r>
      <w:r>
        <w:rPr>
          <w:rFonts w:hint="eastAsia"/>
          <w:sz w:val="28"/>
          <w:szCs w:val="28"/>
          <w:lang w:val="en-US" w:eastAsia="zh-CN"/>
        </w:rPr>
        <w:t>高级实验师2人，</w:t>
      </w:r>
      <w:r>
        <w:rPr>
          <w:rFonts w:hint="default"/>
          <w:sz w:val="28"/>
          <w:szCs w:val="28"/>
          <w:lang w:val="en-US" w:eastAsia="zh-CN"/>
        </w:rPr>
        <w:t>博士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人，中级职称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default"/>
          <w:sz w:val="28"/>
          <w:szCs w:val="28"/>
          <w:lang w:val="en-US" w:eastAsia="zh-CN"/>
        </w:rPr>
        <w:t>人。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4310" cy="1804670"/>
            <wp:effectExtent l="0" t="0" r="889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本中心需要在保证经典验证性实验项目开出的同时，积极设计和研究新的实验项目，尤其重视综合性、设计性实验项目的开设，保证综合性、设计性实验正常进行。其中化工专业中，化工基础、化工专业、化工专题实训、化工工程实训等，都能保证综合性、设计性的实验内容占总的实验内容的90%以上，对于材料、粉体、能源化工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专业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开设的专业基础实验和专业实验，以及材料专题实训、工程实训等也能基本保证综合性、设计性的实验内容占总的实验内容的80%以上。</w:t>
      </w:r>
    </w:p>
    <w:p>
      <w:pPr>
        <w:ind w:firstLine="560" w:firstLineChars="20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</w:t>
      </w:r>
      <w:r>
        <w:rPr>
          <w:rFonts w:hint="eastAsia"/>
          <w:sz w:val="28"/>
          <w:szCs w:val="28"/>
          <w:lang w:val="en-US" w:eastAsia="zh-CN"/>
        </w:rPr>
        <w:t>中心</w:t>
      </w:r>
      <w:r>
        <w:rPr>
          <w:rFonts w:hint="default"/>
          <w:sz w:val="28"/>
          <w:szCs w:val="28"/>
          <w:lang w:val="en-US" w:eastAsia="zh-CN"/>
        </w:rPr>
        <w:t>教师积极参与教科研</w:t>
      </w: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default"/>
          <w:sz w:val="28"/>
          <w:szCs w:val="28"/>
          <w:lang w:val="en-US" w:eastAsia="zh-CN"/>
        </w:rPr>
        <w:t>，近</w:t>
      </w:r>
      <w:r>
        <w:rPr>
          <w:rFonts w:hint="eastAsia"/>
          <w:sz w:val="28"/>
          <w:szCs w:val="28"/>
          <w:lang w:val="en-US" w:eastAsia="zh-CN"/>
        </w:rPr>
        <w:t>几</w:t>
      </w:r>
      <w:r>
        <w:rPr>
          <w:rFonts w:hint="default"/>
          <w:sz w:val="28"/>
          <w:szCs w:val="28"/>
          <w:lang w:val="en-US" w:eastAsia="zh-CN"/>
        </w:rPr>
        <w:t>年参与并主持国家</w:t>
      </w:r>
      <w:r>
        <w:rPr>
          <w:rFonts w:hint="eastAsia"/>
          <w:sz w:val="28"/>
          <w:szCs w:val="28"/>
          <w:lang w:val="en-US" w:eastAsia="zh-CN"/>
        </w:rPr>
        <w:t>级、</w:t>
      </w:r>
      <w:r>
        <w:rPr>
          <w:rFonts w:hint="default"/>
          <w:sz w:val="28"/>
          <w:szCs w:val="28"/>
          <w:lang w:val="en-US" w:eastAsia="zh-CN"/>
        </w:rPr>
        <w:t>省部级项目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default"/>
          <w:sz w:val="28"/>
          <w:szCs w:val="28"/>
          <w:lang w:val="en-US" w:eastAsia="zh-CN"/>
        </w:rPr>
        <w:t>项，主持企业</w:t>
      </w:r>
      <w:r>
        <w:rPr>
          <w:rFonts w:hint="eastAsia"/>
          <w:sz w:val="28"/>
          <w:szCs w:val="28"/>
          <w:lang w:val="en-US" w:eastAsia="zh-CN"/>
        </w:rPr>
        <w:t>产学研</w:t>
      </w:r>
      <w:r>
        <w:rPr>
          <w:rFonts w:hint="default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default"/>
          <w:sz w:val="28"/>
          <w:szCs w:val="28"/>
          <w:lang w:val="en-US" w:eastAsia="zh-CN"/>
        </w:rPr>
        <w:t>项，发表论文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default"/>
          <w:sz w:val="28"/>
          <w:szCs w:val="28"/>
          <w:lang w:val="en-US" w:eastAsia="zh-CN"/>
        </w:rPr>
        <w:t>0余篇，</w:t>
      </w:r>
      <w:r>
        <w:rPr>
          <w:rFonts w:hint="eastAsia"/>
          <w:sz w:val="28"/>
          <w:szCs w:val="28"/>
          <w:lang w:val="en-US" w:eastAsia="zh-CN"/>
        </w:rPr>
        <w:t>指导学生参加实验实训比赛获得省级奖多项，授权国家发明专利30余项</w:t>
      </w:r>
      <w:r>
        <w:rPr>
          <w:rFonts w:hint="default"/>
          <w:sz w:val="28"/>
          <w:szCs w:val="28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348FB"/>
    <w:rsid w:val="19862B45"/>
    <w:rsid w:val="19C06270"/>
    <w:rsid w:val="1B0462BB"/>
    <w:rsid w:val="1BAF2A37"/>
    <w:rsid w:val="22A02B9A"/>
    <w:rsid w:val="24E55046"/>
    <w:rsid w:val="2BCA54D5"/>
    <w:rsid w:val="2FAE7DB6"/>
    <w:rsid w:val="37422800"/>
    <w:rsid w:val="3EBC2A92"/>
    <w:rsid w:val="4285755B"/>
    <w:rsid w:val="42F07721"/>
    <w:rsid w:val="4E0051B8"/>
    <w:rsid w:val="4EEC68B9"/>
    <w:rsid w:val="64C64199"/>
    <w:rsid w:val="66F96CFF"/>
    <w:rsid w:val="677A507C"/>
    <w:rsid w:val="689233CA"/>
    <w:rsid w:val="68BB0B3D"/>
    <w:rsid w:val="6AE460D9"/>
    <w:rsid w:val="6CA10615"/>
    <w:rsid w:val="6D2773D3"/>
    <w:rsid w:val="73983987"/>
    <w:rsid w:val="7ACB7ABD"/>
    <w:rsid w:val="7FC4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yangj</dc:creator>
  <cp:lastModifiedBy>Administrator</cp:lastModifiedBy>
  <dcterms:modified xsi:type="dcterms:W3CDTF">2021-09-13T07:33:26Z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5678F17DDFD7442BBEE5BACE1770818C</vt:lpwstr>
  </property>
</Properties>
</file>